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AA" w:rsidRDefault="00F408AA" w:rsidP="00F408AA">
      <w:pPr>
        <w:pStyle w:val="a3"/>
        <w:jc w:val="both"/>
      </w:pPr>
    </w:p>
    <w:p w:rsidR="00F408AA" w:rsidRPr="006B146E" w:rsidRDefault="00F408AA" w:rsidP="00F408AA">
      <w:pPr>
        <w:pStyle w:val="a3"/>
        <w:jc w:val="center"/>
        <w:rPr>
          <w:b/>
          <w:bCs/>
          <w:lang w:val="ru-RU"/>
        </w:rPr>
      </w:pPr>
      <w:r>
        <w:rPr>
          <w:b/>
          <w:bCs/>
        </w:rPr>
        <w:t>ТИПОВИЙ ІНДИВІДУАЛЬНИЙ ДОГОВІР</w:t>
      </w:r>
      <w:r>
        <w:br/>
      </w:r>
      <w:r>
        <w:rPr>
          <w:b/>
          <w:bCs/>
        </w:rPr>
        <w:t xml:space="preserve">про надання послуги з постачання теплової енергії </w:t>
      </w:r>
    </w:p>
    <w:tbl>
      <w:tblPr>
        <w:tblW w:w="1060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14"/>
        <w:gridCol w:w="5390"/>
      </w:tblGrid>
      <w:tr w:rsidR="006B146E" w:rsidRPr="0019494C" w:rsidTr="00D9722E">
        <w:trPr>
          <w:tblCellSpacing w:w="22" w:type="dxa"/>
          <w:jc w:val="center"/>
        </w:trPr>
        <w:tc>
          <w:tcPr>
            <w:tcW w:w="2425" w:type="pct"/>
            <w:hideMark/>
          </w:tcPr>
          <w:p w:rsidR="006B146E" w:rsidRPr="006B146E" w:rsidRDefault="006B146E" w:rsidP="00D9722E">
            <w:pPr>
              <w:pStyle w:val="a3"/>
              <w:spacing w:before="0" w:beforeAutospacing="0" w:after="0" w:afterAutospacing="0"/>
            </w:pPr>
            <w:proofErr w:type="spellStart"/>
            <w:r w:rsidRPr="006B146E">
              <w:t>м.Миколаїв</w:t>
            </w:r>
            <w:proofErr w:type="spellEnd"/>
          </w:p>
          <w:p w:rsidR="006B146E" w:rsidRPr="006B146E" w:rsidRDefault="006B146E" w:rsidP="00D9722E">
            <w:pPr>
              <w:pStyle w:val="a3"/>
              <w:spacing w:before="0" w:beforeAutospacing="0" w:after="0" w:afterAutospacing="0"/>
            </w:pPr>
          </w:p>
        </w:tc>
        <w:tc>
          <w:tcPr>
            <w:tcW w:w="2486" w:type="pct"/>
            <w:hideMark/>
          </w:tcPr>
          <w:p w:rsidR="006B146E" w:rsidRPr="006B146E" w:rsidRDefault="006B146E" w:rsidP="00D9722E">
            <w:pPr>
              <w:pStyle w:val="a3"/>
              <w:spacing w:before="0" w:beforeAutospacing="0" w:after="0" w:afterAutospacing="0"/>
              <w:jc w:val="right"/>
            </w:pPr>
            <w:r w:rsidRPr="006B146E">
              <w:t>___ ____________ 20__ р.</w:t>
            </w:r>
          </w:p>
        </w:tc>
      </w:tr>
      <w:tr w:rsidR="006B146E" w:rsidRPr="0019494C" w:rsidTr="00D9722E">
        <w:trPr>
          <w:tblCellSpacing w:w="22" w:type="dxa"/>
          <w:jc w:val="center"/>
        </w:trPr>
        <w:tc>
          <w:tcPr>
            <w:tcW w:w="4932" w:type="pct"/>
            <w:gridSpan w:val="2"/>
            <w:hideMark/>
          </w:tcPr>
          <w:p w:rsidR="006B146E" w:rsidRPr="006B146E" w:rsidRDefault="00FD225F" w:rsidP="00A476D3">
            <w:pPr>
              <w:pStyle w:val="Bodytext1"/>
              <w:shd w:val="clear" w:color="auto" w:fill="auto"/>
              <w:spacing w:before="240" w:after="0"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Акціонерне товариство</w:t>
            </w:r>
            <w:r w:rsidRPr="0048193C">
              <w:rPr>
                <w:rFonts w:cs="Times New Roman"/>
                <w:b/>
                <w:sz w:val="24"/>
                <w:szCs w:val="24"/>
                <w:lang w:val="uk-UA"/>
              </w:rPr>
              <w:t xml:space="preserve"> «Науково-виробничий комплекс газотурбобудування «Зоря»-«</w:t>
            </w:r>
            <w:proofErr w:type="spellStart"/>
            <w:r w:rsidRPr="0048193C">
              <w:rPr>
                <w:rFonts w:cs="Times New Roman"/>
                <w:b/>
                <w:sz w:val="24"/>
                <w:szCs w:val="24"/>
                <w:lang w:val="uk-UA"/>
              </w:rPr>
              <w:t>Машпроект</w:t>
            </w:r>
            <w:proofErr w:type="spellEnd"/>
            <w:r w:rsidRPr="0048193C">
              <w:rPr>
                <w:rFonts w:cs="Times New Roman"/>
                <w:b/>
                <w:sz w:val="24"/>
                <w:szCs w:val="24"/>
                <w:lang w:val="uk-UA"/>
              </w:rPr>
              <w:t>»</w:t>
            </w:r>
            <w:r w:rsidRPr="0048193C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uk-UA"/>
              </w:rPr>
              <w:t>далі</w:t>
            </w:r>
            <w:r w:rsidR="00E70010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val="uk-UA"/>
              </w:rPr>
              <w:t>-</w:t>
            </w:r>
            <w:r w:rsidR="00E70010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t>АТ</w:t>
            </w:r>
            <w:r w:rsidRPr="0048193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48193C">
              <w:rPr>
                <w:rFonts w:cs="Times New Roman"/>
                <w:sz w:val="24"/>
                <w:szCs w:val="24"/>
                <w:lang w:val="uk-UA"/>
              </w:rPr>
              <w:t>НВКГ «Зоря»-«</w:t>
            </w:r>
            <w:proofErr w:type="spellStart"/>
            <w:r w:rsidRPr="0048193C">
              <w:rPr>
                <w:rFonts w:cs="Times New Roman"/>
                <w:sz w:val="24"/>
                <w:szCs w:val="24"/>
                <w:lang w:val="uk-UA"/>
              </w:rPr>
              <w:t>Машпроект</w:t>
            </w:r>
            <w:proofErr w:type="spellEnd"/>
            <w:r w:rsidRPr="0048193C">
              <w:rPr>
                <w:rFonts w:cs="Times New Roman"/>
                <w:sz w:val="24"/>
                <w:szCs w:val="24"/>
                <w:lang w:val="uk-UA"/>
              </w:rPr>
              <w:t>»),</w:t>
            </w:r>
            <w:r w:rsidRPr="006B146E">
              <w:rPr>
                <w:rFonts w:cs="Times New Roman"/>
                <w:sz w:val="24"/>
                <w:szCs w:val="24"/>
                <w:lang w:val="uk-UA" w:eastAsia="uk-UA"/>
              </w:rPr>
              <w:t xml:space="preserve"> в особі  </w:t>
            </w: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Генерального директора </w:t>
            </w:r>
            <w:r w:rsidRPr="006B146E"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  <w:r w:rsidR="00A476D3">
              <w:rPr>
                <w:rFonts w:cs="Times New Roman"/>
                <w:sz w:val="24"/>
                <w:szCs w:val="24"/>
                <w:lang w:val="uk-UA" w:eastAsia="uk-UA"/>
              </w:rPr>
              <w:t>_________________</w:t>
            </w:r>
            <w:r w:rsidR="00E018A4">
              <w:rPr>
                <w:rFonts w:cs="Times New Roman"/>
                <w:sz w:val="24"/>
                <w:szCs w:val="24"/>
                <w:lang w:val="uk-UA" w:eastAsia="uk-UA"/>
              </w:rPr>
              <w:t>_______</w:t>
            </w:r>
            <w:r w:rsidRPr="006B146E">
              <w:rPr>
                <w:rFonts w:cs="Times New Roman"/>
                <w:sz w:val="24"/>
                <w:szCs w:val="24"/>
                <w:lang w:val="uk-UA" w:eastAsia="uk-UA"/>
              </w:rPr>
              <w:t xml:space="preserve">, який діє на підставі </w:t>
            </w:r>
            <w:r>
              <w:rPr>
                <w:rFonts w:cs="Times New Roman"/>
                <w:sz w:val="24"/>
                <w:szCs w:val="24"/>
                <w:lang w:val="uk-UA" w:eastAsia="uk-UA"/>
              </w:rPr>
              <w:t>статуту</w:t>
            </w:r>
            <w:r w:rsidRPr="006B146E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>,</w:t>
            </w:r>
            <w:r w:rsidRPr="00EB3A1F">
              <w:rPr>
                <w:rStyle w:val="BodytextBold"/>
                <w:rFonts w:cs="Times New Roman"/>
                <w:sz w:val="24"/>
                <w:szCs w:val="24"/>
                <w:lang w:eastAsia="uk-UA"/>
              </w:rPr>
              <w:t xml:space="preserve"> </w:t>
            </w:r>
            <w:r w:rsidRPr="006B146E">
              <w:rPr>
                <w:rStyle w:val="BodytextBold"/>
                <w:rFonts w:cs="Times New Roman"/>
                <w:b w:val="0"/>
                <w:sz w:val="24"/>
                <w:szCs w:val="24"/>
                <w:lang w:val="uk-UA" w:eastAsia="uk-UA"/>
              </w:rPr>
              <w:t>(</w:t>
            </w:r>
            <w:r w:rsidRPr="006B146E">
              <w:rPr>
                <w:rFonts w:cs="Times New Roman"/>
                <w:sz w:val="24"/>
                <w:szCs w:val="24"/>
                <w:lang w:val="uk-UA" w:eastAsia="uk-UA"/>
              </w:rPr>
              <w:t>далі</w:t>
            </w:r>
            <w:r w:rsidRPr="006B146E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 xml:space="preserve"> –</w:t>
            </w:r>
            <w:r w:rsidRPr="006B146E">
              <w:rPr>
                <w:rStyle w:val="BodytextBold"/>
                <w:rFonts w:cs="Times New Roman"/>
                <w:b w:val="0"/>
                <w:sz w:val="24"/>
                <w:szCs w:val="24"/>
                <w:lang w:val="uk-UA" w:eastAsia="uk-UA"/>
              </w:rPr>
              <w:t>виконавець)</w:t>
            </w:r>
            <w:r>
              <w:rPr>
                <w:rStyle w:val="BodytextBold"/>
                <w:rFonts w:cs="Times New Roman"/>
                <w:b w:val="0"/>
                <w:sz w:val="24"/>
                <w:szCs w:val="24"/>
                <w:lang w:val="uk-UA" w:eastAsia="uk-UA"/>
              </w:rPr>
              <w:t>.</w:t>
            </w:r>
            <w:r w:rsidRPr="006B146E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t>Загальні положення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RP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 xml:space="preserve">1. Цей договір є публічним договором приєднання,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- послуга) індивідуальному споживачу (далі - споживач). Цей договір укладається сторонами з урахуванням </w:t>
            </w:r>
            <w:r>
              <w:rPr>
                <w:color w:val="0000FF"/>
              </w:rPr>
              <w:t>статей 633</w:t>
            </w:r>
            <w:r>
              <w:t xml:space="preserve">, </w:t>
            </w:r>
            <w:r>
              <w:rPr>
                <w:color w:val="0000FF"/>
              </w:rPr>
              <w:t>634</w:t>
            </w:r>
            <w:r>
              <w:t xml:space="preserve">, </w:t>
            </w:r>
            <w:r>
              <w:rPr>
                <w:color w:val="0000FF"/>
              </w:rPr>
              <w:t>641</w:t>
            </w:r>
            <w:r>
              <w:t xml:space="preserve">, </w:t>
            </w:r>
            <w:r>
              <w:rPr>
                <w:color w:val="0000FF"/>
              </w:rPr>
              <w:t>642 Цивільного кодексу України</w:t>
            </w:r>
            <w:r>
              <w:t>.</w:t>
            </w:r>
          </w:p>
          <w:p w:rsidR="00CE79C0" w:rsidRPr="00F80F4D" w:rsidRDefault="00F408AA" w:rsidP="00F80F4D">
            <w:pPr>
              <w:pStyle w:val="a5"/>
              <w:rPr>
                <w:rStyle w:val="20"/>
                <w:sz w:val="28"/>
                <w:szCs w:val="28"/>
              </w:rPr>
            </w:pPr>
            <w:r w:rsidRPr="00CE79C0">
              <w:t>2. Даний договір є публічним договором приєднання, який набирає чинності через 30 днів з моменту розміщення</w:t>
            </w:r>
            <w:r w:rsidR="00CE79C0" w:rsidRPr="00CE79C0">
              <w:rPr>
                <w:lang w:val="ru-RU"/>
              </w:rPr>
              <w:t xml:space="preserve"> </w:t>
            </w:r>
            <w:r w:rsidR="00CE79C0" w:rsidRPr="00CE79C0">
              <w:rPr>
                <w:rFonts w:eastAsiaTheme="minorHAnsi"/>
                <w:lang w:eastAsia="en-US"/>
              </w:rPr>
              <w:t xml:space="preserve">на офіційному веб-сайті </w:t>
            </w:r>
            <w:r w:rsidR="00FD225F">
              <w:rPr>
                <w:rFonts w:eastAsiaTheme="minorHAnsi"/>
                <w:lang w:eastAsia="en-US"/>
              </w:rPr>
              <w:t>АТ «</w:t>
            </w:r>
            <w:r w:rsidR="00CE79C0" w:rsidRPr="00CE79C0">
              <w:rPr>
                <w:rFonts w:eastAsiaTheme="minorHAnsi"/>
                <w:lang w:eastAsia="en-US"/>
              </w:rPr>
              <w:t>НВКГ «Зоря» - «</w:t>
            </w:r>
            <w:proofErr w:type="spellStart"/>
            <w:r w:rsidR="00CE79C0" w:rsidRPr="00CE79C0">
              <w:rPr>
                <w:rFonts w:eastAsiaTheme="minorHAnsi"/>
                <w:lang w:eastAsia="en-US"/>
              </w:rPr>
              <w:t>Машпроект</w:t>
            </w:r>
            <w:proofErr w:type="spellEnd"/>
            <w:r w:rsidR="00CE79C0" w:rsidRPr="00CE79C0">
              <w:rPr>
                <w:rFonts w:eastAsiaTheme="minorHAnsi"/>
                <w:lang w:eastAsia="en-US"/>
              </w:rPr>
              <w:t>»</w:t>
            </w:r>
            <w:r w:rsidR="00CE79C0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hyperlink r:id="rId7" w:history="1">
              <w:r w:rsidR="00CE79C0" w:rsidRPr="00F80F4D">
                <w:rPr>
                  <w:rStyle w:val="20"/>
                  <w:sz w:val="24"/>
                  <w:szCs w:val="24"/>
                </w:rPr>
                <w:t>www.zmturbines.com</w:t>
              </w:r>
            </w:hyperlink>
          </w:p>
          <w:p w:rsidR="00CE79C0" w:rsidRPr="0072078E" w:rsidRDefault="00CE79C0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val="ru-RU" w:eastAsia="en-US"/>
              </w:rPr>
            </w:pPr>
          </w:p>
          <w:p w:rsidR="00CE79C0" w:rsidRPr="00F80F4D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E79C0">
              <w:rPr>
                <w:b w:val="0"/>
                <w:sz w:val="24"/>
                <w:szCs w:val="24"/>
              </w:rPr>
              <w:t>3. Виконавець має право змінити умови договору. У разі зміни виконавцем умов, крім зміни ціни договору, вони вступають в силу через 30 днів з моменту розміщення змінених умов на</w:t>
            </w:r>
            <w:r w:rsidR="004E46E8" w:rsidRPr="00CE79C0">
              <w:rPr>
                <w:sz w:val="24"/>
                <w:szCs w:val="24"/>
              </w:rPr>
              <w:t xml:space="preserve">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офіційному веб-сайті </w:t>
            </w:r>
            <w:r w:rsidR="00FD225F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АТ «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НВКГ «Зоря» - «</w:t>
            </w:r>
            <w:proofErr w:type="spellStart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Машпроект</w:t>
            </w:r>
            <w:proofErr w:type="spellEnd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»</w:t>
            </w:r>
            <w:r w:rsidR="00CE79C0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8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</w:p>
          <w:p w:rsidR="00F408AA" w:rsidRDefault="00F408AA">
            <w:pPr>
              <w:pStyle w:val="a3"/>
              <w:jc w:val="both"/>
            </w:pPr>
            <w:r>
              <w:t>Інформування споживача про намір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</w:t>
            </w:r>
            <w:r w:rsidR="00DA6983">
              <w:t xml:space="preserve"> </w:t>
            </w:r>
            <w:r>
              <w:t xml:space="preserve">обґрунтуванням такої необхідності, затвердженого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5 червня 2018р. N 130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4.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t>Предмет договору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5. Виконавець зобов'язується надавати споживачу послугу відповідної якості та в обсязі відповідно до теплового навантаження будинку, а споживач зобов'язується своєчасно та в повному обсязі оплачувати надану послугу в строки і на умовах, що визначені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</w:t>
            </w:r>
            <w:r>
              <w:rPr>
                <w:color w:val="0000FF"/>
              </w:rPr>
              <w:t>Закону України "Про комерційний облік теплової енергії та водопостачання"</w:t>
            </w:r>
            <w:r>
              <w:t>, та складається з:</w:t>
            </w:r>
          </w:p>
          <w:p w:rsidR="00F408AA" w:rsidRDefault="00F408AA">
            <w:pPr>
              <w:pStyle w:val="a3"/>
              <w:jc w:val="both"/>
            </w:pPr>
            <w:r>
              <w:t>обсягу теплової енергії на опалення приміщення споживача безпосередньо;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 xml:space="preserve">частини обсягу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будинку;</w:t>
            </w:r>
          </w:p>
          <w:p w:rsidR="00F408AA" w:rsidRDefault="00F408AA">
            <w:pPr>
              <w:pStyle w:val="a3"/>
              <w:jc w:val="both"/>
            </w:pPr>
            <w:r>
              <w:t xml:space="preserve">та обсягу теплової енергії на забезпечення функціонування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опалення.</w:t>
            </w:r>
          </w:p>
          <w:p w:rsidR="00F408AA" w:rsidRDefault="00F408AA">
            <w:pPr>
              <w:pStyle w:val="a3"/>
              <w:jc w:val="both"/>
            </w:pPr>
            <w:r>
              <w:t xml:space="preserve">Обсяг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 розподіляється також на споживачів, приміщення яких обладнані індивідуальними системами опалення.</w:t>
            </w:r>
          </w:p>
          <w:p w:rsidR="00F408AA" w:rsidRDefault="00F408AA">
            <w:pPr>
              <w:pStyle w:val="a3"/>
              <w:jc w:val="both"/>
            </w:pPr>
            <w:r>
              <w:t>6. Вимоги до якості послуги:</w:t>
            </w:r>
          </w:p>
          <w:p w:rsidR="00CE79C0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CE79C0">
              <w:rPr>
                <w:b w:val="0"/>
                <w:sz w:val="24"/>
                <w:szCs w:val="24"/>
              </w:rPr>
              <w:t xml:space="preserve">1) температура теплоносія повинна відповідати температурному графіку теплової мережі в частині температури подавального трубопроводу, який розміщується на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офіційному веб-сайті </w:t>
            </w:r>
            <w:r w:rsidR="00FD225F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АТ «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НВКГ «Зоря» - «</w:t>
            </w:r>
            <w:proofErr w:type="spellStart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Машпроект</w:t>
            </w:r>
            <w:proofErr w:type="spellEnd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»</w:t>
            </w:r>
            <w:r w:rsidR="00CE79C0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9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</w:p>
          <w:p w:rsidR="00F408AA" w:rsidRDefault="00F408AA" w:rsidP="00FD225F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</w:pPr>
            <w:r w:rsidRPr="00CE79C0">
              <w:rPr>
                <w:b w:val="0"/>
                <w:sz w:val="24"/>
                <w:szCs w:val="24"/>
              </w:rPr>
              <w:t xml:space="preserve">2) тиск теплоносія повинен відповідати гідравлічному режиму теплової мережі, який розміщується на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офіційному веб-сайті </w:t>
            </w:r>
            <w:r w:rsidR="00FD225F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АТ «Н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ВКГ «Зоря» - «</w:t>
            </w:r>
            <w:proofErr w:type="spellStart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Машпроект</w:t>
            </w:r>
            <w:proofErr w:type="spellEnd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»</w:t>
            </w:r>
            <w:r w:rsidR="00CE79C0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10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Порядок надання та вимоги до якості послуги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RP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7. Виконавець забезпечує постачання теплоносія з гарантованим рівнем безпеки, обсягу, температури та величини тиску.</w:t>
            </w:r>
          </w:p>
          <w:p w:rsidR="00F408AA" w:rsidRDefault="00F408AA">
            <w:pPr>
              <w:pStyle w:val="a3"/>
              <w:jc w:val="both"/>
            </w:pPr>
            <w:r>
              <w:t xml:space="preserve">Постачання теплової енергії для потреб опалення здійснюється в опалювальний період безперервно, крім часу перерв, визначених </w:t>
            </w:r>
            <w:r>
              <w:rPr>
                <w:color w:val="0000FF"/>
              </w:rPr>
              <w:t>частиною першою статті 16 Закону України "Про житлово-комунальні послуги"</w:t>
            </w:r>
            <w:r>
              <w:t>. Постачання теплової енергії на індивідуальні теплові пункти для потреб опалення та приготування гарячої води здійснюється безперервно, крім часу перерв, визначених частиною першою статті 16 Закону України "Про житлово-комунальні послуги" (зайве закреслити).</w:t>
            </w:r>
          </w:p>
          <w:p w:rsidR="00F408AA" w:rsidRDefault="00F408AA">
            <w:pPr>
              <w:pStyle w:val="a3"/>
              <w:jc w:val="both"/>
            </w:pPr>
            <w:r>
              <w:t xml:space="preserve"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багатоквартирного будинку (індивідуального (садибного) будинку).</w:t>
            </w:r>
          </w:p>
          <w:p w:rsidR="00F408AA" w:rsidRDefault="00F408AA">
            <w:pPr>
              <w:pStyle w:val="a3"/>
              <w:jc w:val="both"/>
            </w:pPr>
            <w:r>
              <w:t>9. Контроль якісних та кількісних характеристик послуги здійснюється за показаннями вузла (вузлів) комерційного обліку теплової енергії та іншими засобами вимірювальної техніки.</w:t>
            </w:r>
          </w:p>
          <w:p w:rsidR="00F408AA" w:rsidRDefault="00F408AA">
            <w:pPr>
              <w:pStyle w:val="a3"/>
              <w:jc w:val="both"/>
            </w:pPr>
            <w:r>
              <w:t>10. 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t>Облік послуги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RP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 xml:space="preserve">11. Обсяг спожитої у будинку послуги визначається як обсяг теплової енергії, спожитої в будинку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22 листопада 2018 р. N 315</w:t>
            </w:r>
            <w:r>
              <w:t xml:space="preserve"> (далі - Методика розподілу).</w:t>
            </w:r>
          </w:p>
          <w:p w:rsidR="00F408AA" w:rsidRDefault="00F408AA">
            <w:pPr>
              <w:pStyle w:val="a3"/>
              <w:jc w:val="both"/>
            </w:pPr>
            <w:r>
              <w:t xml:space="preserve">Якщо будинок </w:t>
            </w:r>
            <w:proofErr w:type="spellStart"/>
            <w:r>
              <w:t>оснащено</w:t>
            </w:r>
            <w:proofErr w:type="spellEnd"/>
            <w:r>
              <w:t xml:space="preserve"> двома та більше вузлами комерційного обліку теплової енергії відповідно до вимог </w:t>
            </w:r>
            <w:r>
              <w:rPr>
                <w:color w:val="0000FF"/>
              </w:rPr>
              <w:t>Закону України "Про комерційний облік теплової енергії та водопостачання"</w:t>
            </w:r>
            <w:r>
              <w:t xml:space="preserve">, обсяг спожитої послуги у будинку визначається як сума показань таких вузлів обліку. За рішенням </w:t>
            </w:r>
            <w:r>
              <w:lastRenderedPageBreak/>
              <w:t>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      </w:r>
          </w:p>
          <w:p w:rsidR="00F408AA" w:rsidRDefault="00F408AA">
            <w:pPr>
              <w:pStyle w:val="a3"/>
              <w:jc w:val="both"/>
            </w:pPr>
            <w:r>
              <w:t>Одиницею вимірювання обсягу спожитої послуги є гігакалорія (</w:t>
            </w:r>
            <w:proofErr w:type="spellStart"/>
            <w:r>
              <w:t>Гкал</w:t>
            </w:r>
            <w:proofErr w:type="spellEnd"/>
            <w:r>
              <w:t>).</w:t>
            </w:r>
          </w:p>
          <w:p w:rsidR="00F408AA" w:rsidRDefault="00F408AA">
            <w:pPr>
              <w:pStyle w:val="a3"/>
              <w:jc w:val="both"/>
            </w:pPr>
            <w:r>
              <w:t xml:space="preserve">12.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відповідно до </w:t>
            </w:r>
            <w:r>
              <w:rPr>
                <w:color w:val="0000FF"/>
              </w:rPr>
              <w:t>Методики розподілу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13.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</w:t>
            </w:r>
            <w:r>
              <w:rPr>
                <w:color w:val="0000FF"/>
              </w:rPr>
              <w:t>Методики розподілу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14. Початок періоду виходу з ладу вузла комерційного обліку визначається:</w:t>
            </w:r>
          </w:p>
          <w:p w:rsidR="00F408AA" w:rsidRDefault="00F408AA">
            <w:pPr>
              <w:pStyle w:val="a3"/>
              <w:jc w:val="both"/>
            </w:pPr>
            <w:r>
              <w:t>за даними електронного архіву - у разі отримання з нього інформації щодо дати початку періоду виходу з ладу вузла комерційного обліку;</w:t>
            </w:r>
          </w:p>
          <w:p w:rsidR="00F408AA" w:rsidRDefault="00F408AA">
            <w:pPr>
              <w:pStyle w:val="a3"/>
              <w:jc w:val="both"/>
            </w:pPr>
            <w:r>
              <w:t>з дати, що настає за днем останнього періодичного огляду вузла комерційного обліку, - у разі відсутності електронного архіву.</w:t>
            </w:r>
          </w:p>
          <w:p w:rsidR="00F408AA" w:rsidRDefault="00F408AA">
            <w:pPr>
              <w:pStyle w:val="a3"/>
              <w:jc w:val="both"/>
            </w:pPr>
            <w:r>
      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      </w:r>
          </w:p>
          <w:p w:rsidR="00F408AA" w:rsidRDefault="00F408AA">
            <w:pPr>
              <w:pStyle w:val="a3"/>
              <w:jc w:val="both"/>
            </w:pPr>
            <w:r>
              <w:t>15. Початок періоду відсутності вузла комерційного обліку у зв'язку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      </w:r>
          </w:p>
          <w:p w:rsidR="00F408AA" w:rsidRDefault="00F408AA">
            <w:pPr>
              <w:pStyle w:val="a3"/>
              <w:jc w:val="both"/>
            </w:pPr>
            <w:r>
              <w:t>Кінцем періоду відсутності вузла комерційного обліку у зв'язку з його втратою є дата прийняття на абонентський облік вузла комерційного обліку, встановленого на заміну втраченого.</w:t>
            </w:r>
          </w:p>
          <w:p w:rsidR="00F408AA" w:rsidRDefault="00F408AA">
            <w:pPr>
              <w:pStyle w:val="a3"/>
              <w:jc w:val="both"/>
            </w:pPr>
            <w:r>
              <w:t xml:space="preserve">16. На час відсутності вузла комерційного обліку у зв'язку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</w:t>
            </w:r>
            <w:r>
              <w:rPr>
                <w:color w:val="0000FF"/>
              </w:rPr>
              <w:t>Методики розподілу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Початок періоду відсутності вузла комерційного обліку у зв'язку з його ремонтом, проведенням повірки засобу вимірювальної техніки, який є складовою частиною вузла обліку, визначається з дати, що настає за днем </w:t>
            </w:r>
            <w:proofErr w:type="spellStart"/>
            <w:r>
              <w:t>розпломбування</w:t>
            </w:r>
            <w:proofErr w:type="spellEnd"/>
            <w:r>
              <w:t xml:space="preserve"> вузла комерційного обліку. Кінцем періоду відсутності вузла комерційного обліку у зв'язку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      </w:r>
          </w:p>
          <w:p w:rsidR="00F408AA" w:rsidRDefault="00F408AA">
            <w:pPr>
              <w:pStyle w:val="a3"/>
              <w:jc w:val="both"/>
            </w:pPr>
            <w:r>
              <w:t>17. Зняття показань засобів вимірювальної техніки вузла (вузлів) комерційного обліку теплової енергії здійснюється виконавцем щомісяця.</w:t>
            </w:r>
          </w:p>
          <w:p w:rsidR="00F408AA" w:rsidRDefault="00F408AA">
            <w:pPr>
              <w:pStyle w:val="a3"/>
              <w:jc w:val="both"/>
            </w:pPr>
            <w:r>
              <w:t>18. Виконавець здійснює заміну та обслуговування вузла (вузлів) комерційного обліку теплової енергії, зокрема його (їх) огляд, опломбування, ремонт (у тому числі 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</w:t>
            </w:r>
          </w:p>
          <w:p w:rsidR="00F408AA" w:rsidRDefault="00F408AA">
            <w:pPr>
              <w:pStyle w:val="a3"/>
              <w:jc w:val="both"/>
            </w:pPr>
            <w:r>
              <w:t xml:space="preserve">19.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</w:t>
            </w:r>
            <w:r>
              <w:rPr>
                <w:color w:val="0000FF"/>
              </w:rPr>
              <w:t xml:space="preserve">постановою Кабінету Міністрів України від 8 </w:t>
            </w:r>
            <w:r>
              <w:rPr>
                <w:color w:val="0000FF"/>
              </w:rPr>
              <w:lastRenderedPageBreak/>
              <w:t>липня 2015 р. N 474</w:t>
            </w:r>
            <w:r>
              <w:t xml:space="preserve"> (Офіційний вісник України, 2015 р., N 55, ст. 1803).</w:t>
            </w:r>
          </w:p>
          <w:p w:rsidR="00F408AA" w:rsidRDefault="00F408AA">
            <w:pPr>
              <w:pStyle w:val="a3"/>
              <w:jc w:val="both"/>
            </w:pPr>
            <w:r>
      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- за фактичний час споживання протягом поточного опалювального періоду, але не менше 30 днів.</w:t>
            </w:r>
          </w:p>
          <w:p w:rsidR="00F408AA" w:rsidRDefault="00F408AA">
            <w:pPr>
              <w:pStyle w:val="a3"/>
              <w:jc w:val="both"/>
            </w:pPr>
            <w:r>
              <w:t>Після відновлення надання показань вузлів комерційного обліку виконавець зобов'язаний провести перерозподіл обсягу спожитої послуги у будинку та перерахунок із споживачем.</w:t>
            </w:r>
          </w:p>
          <w:p w:rsidR="00F408AA" w:rsidRDefault="00F408AA">
            <w:pPr>
              <w:pStyle w:val="a3"/>
              <w:jc w:val="both"/>
            </w:pPr>
            <w:r>
      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      </w:r>
          </w:p>
          <w:p w:rsidR="00F408AA" w:rsidRDefault="00F408AA">
            <w:pPr>
              <w:pStyle w:val="a3"/>
              <w:jc w:val="both"/>
            </w:pPr>
            <w:r>
              <w:t xml:space="preserve"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</w:t>
            </w:r>
            <w:r>
              <w:rPr>
                <w:color w:val="0000FF"/>
              </w:rPr>
              <w:t>статтею 29 Закону України "Про житлово-комунальні послуги"</w:t>
            </w:r>
            <w:r>
              <w:t xml:space="preserve"> і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      </w:r>
          </w:p>
          <w:p w:rsidR="00F408AA" w:rsidRDefault="00F408AA">
            <w:pPr>
              <w:pStyle w:val="a3"/>
              <w:jc w:val="both"/>
            </w:pPr>
            <w:r>
              <w:t>Споживач повідомляє виконавцеві про недоліки в роботі вузла комерційного обліку протягом п'яти робочих днів з дня виявлення засобами зв'язку, зазначеними в розділі "Реквізити виконавця"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      </w:r>
          </w:p>
          <w:p w:rsidR="00F408AA" w:rsidRDefault="00F408AA">
            <w:pPr>
              <w:pStyle w:val="a3"/>
              <w:jc w:val="both"/>
            </w:pPr>
            <w:r>
              <w:t xml:space="preserve">22. Розподіл обсягу теплової енергії, спожитої в будинку, згідно з вимогами </w:t>
            </w:r>
            <w:r>
              <w:rPr>
                <w:color w:val="0000FF"/>
              </w:rPr>
              <w:t>Закону України "Про комерційний облік теплової енергії та водопостачання"</w:t>
            </w:r>
            <w:r>
              <w:t xml:space="preserve"> здійснює виконавець.</w:t>
            </w:r>
          </w:p>
          <w:p w:rsidR="00F408AA" w:rsidRDefault="00F408AA">
            <w:pPr>
              <w:pStyle w:val="a3"/>
              <w:jc w:val="both"/>
            </w:pPr>
            <w:r>
              <w:t>23. Зняття показань засобів вимірювальної техніки вузла (вузлів) розподільного обліку 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      </w:r>
          </w:p>
          <w:p w:rsidR="00F408AA" w:rsidRDefault="00F408AA">
            <w:pPr>
              <w:pStyle w:val="a3"/>
              <w:jc w:val="both"/>
            </w:pPr>
            <w:r>
              <w:t>У разі коли зняття показань засобів вимірювальної техніки здійснює споживач, він щомісяця з</w:t>
            </w:r>
            <w:r w:rsidR="00B12FE0">
              <w:t xml:space="preserve"> 25</w:t>
            </w:r>
            <w:r>
              <w:t xml:space="preserve"> по </w:t>
            </w:r>
            <w:r w:rsidR="00B12FE0">
              <w:t>30</w:t>
            </w:r>
            <w:r>
              <w:t xml:space="preserve">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      </w:r>
          </w:p>
          <w:p w:rsidR="00F408AA" w:rsidRDefault="00F408AA">
            <w:pPr>
              <w:pStyle w:val="a3"/>
              <w:jc w:val="both"/>
            </w:pPr>
            <w:r>
              <w:t>за номером телефону, зазначеним у розділі "Реквізити виконавця"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на адресу електронної пошти, зазначену у розділі "Реквізити виконавця"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через електронну систему обліку розрахунків споживачів, зазначену у розділі "Реквізити виконавця"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інші засоби повідомлення, що зазначаються у розділі "Реквізити і підписи сторін"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Виконавець періодично, не менш як один раз на рік, проводить контрольне зняття показань засобів вимірювальної техніки вузлів розподільного обліку / 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 / 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      </w:r>
          </w:p>
          <w:p w:rsidR="00F408AA" w:rsidRDefault="00F408AA">
            <w:pPr>
              <w:pStyle w:val="a3"/>
              <w:jc w:val="both"/>
            </w:pPr>
            <w:r>
              <w:t>Споживач повідомляє виконавцеві про недоліки в роботі вузла розподільного обліку протягом п'яти робочих днів з дня виявлення засобами зв'язку, зазначеними в розділі "Реквізити виконавця"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      </w:r>
          </w:p>
          <w:p w:rsidR="00F408AA" w:rsidRDefault="00F408AA">
            <w:pPr>
              <w:pStyle w:val="a3"/>
              <w:jc w:val="both"/>
            </w:pPr>
            <w:r>
              <w:t>24. Зняття виконавцем показань вузлів обліку / 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      </w:r>
          </w:p>
          <w:p w:rsidR="00F408AA" w:rsidRDefault="00F408AA">
            <w:pPr>
              <w:pStyle w:val="a3"/>
              <w:jc w:val="both"/>
            </w:pPr>
            <w:r>
              <w:t>У такому разі виконавець зобов'язаний забезпечити можливість самостійного (без додаткового звернення до виконавця в кожному окремому випадку) ознайомлення з показаннями:</w:t>
            </w:r>
          </w:p>
          <w:p w:rsidR="00F408AA" w:rsidRDefault="00F408AA">
            <w:pPr>
              <w:pStyle w:val="a3"/>
              <w:jc w:val="both"/>
            </w:pPr>
            <w:r>
              <w:t>вузла комерційного обліку -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      </w:r>
          </w:p>
          <w:p w:rsidR="00F408AA" w:rsidRDefault="00F408AA">
            <w:pPr>
              <w:pStyle w:val="a3"/>
              <w:jc w:val="both"/>
            </w:pPr>
            <w:r>
              <w:t>вузла розподільного обліку/приладу-розподілювача теплової енергії - шляхом повідомлення в рахунку на оплату послуги та/або через електронну систему обліку розрахунків споживача.</w:t>
            </w:r>
          </w:p>
          <w:p w:rsidR="00F408AA" w:rsidRDefault="00F408AA">
            <w:pPr>
              <w:pStyle w:val="a3"/>
              <w:jc w:val="both"/>
            </w:pPr>
            <w:r>
              <w:t>25. У разі ненадання споживачем виконавцю у визначений сторонами строк показань вузла (вузлів) розподільного обліку / приладів-розподілювачів теплової енергії, якщо такі показання зобов'язаний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- за фактичний час споживання протягом поточного опалювального періоду, але не менше 30 днів.</w:t>
            </w:r>
          </w:p>
          <w:p w:rsidR="00F408AA" w:rsidRDefault="00F408AA">
            <w:pPr>
              <w:pStyle w:val="a3"/>
              <w:jc w:val="both"/>
            </w:pPr>
            <w:r>
              <w:t xml:space="preserve">26. У разі відсутності інформації про показання вузлів обліку та/або недопущення виконавця до вузла (вузлів) розподільного обліку / приладів-розподілювачів теплової енергії для зняття показань засобів вимірювальної техніки після закінчення тримісячного строку з дня </w:t>
            </w:r>
            <w:proofErr w:type="spellStart"/>
            <w:r>
              <w:t>недопуску</w:t>
            </w:r>
            <w:proofErr w:type="spellEnd"/>
            <w:r>
              <w:t xml:space="preserve"> виконавець здійснює розрахунки із споживачем як таким, приміщення якого не оснащені вузлами розподільного обліку/приладами-розподілювачами теплової енергії.</w:t>
            </w:r>
          </w:p>
          <w:p w:rsidR="00F408AA" w:rsidRDefault="00F408AA">
            <w:pPr>
              <w:pStyle w:val="a3"/>
              <w:jc w:val="both"/>
            </w:pPr>
            <w:r>
              <w:t>Після відновлення надання показань вузлів обліку / приладів-розподілювачів теплової енергії споживачем виконавець зобов'язаний провести перерозподіл обсягу спожитої послуги у будинку та відповідний перерахунок.</w:t>
            </w:r>
          </w:p>
          <w:p w:rsidR="00F408AA" w:rsidRDefault="00F408AA">
            <w:pPr>
              <w:pStyle w:val="a3"/>
              <w:jc w:val="both"/>
            </w:pPr>
            <w:r>
              <w:t xml:space="preserve">Перерозподіл обсягів спожитої послуги у будинку та перерахунок із споживачем проводиться у </w:t>
            </w:r>
            <w:r>
              <w:lastRenderedPageBreak/>
              <w:t>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      </w:r>
          </w:p>
          <w:p w:rsidR="00F408AA" w:rsidRDefault="00F408AA">
            <w:pPr>
              <w:pStyle w:val="a3"/>
              <w:jc w:val="both"/>
            </w:pPr>
            <w:r>
              <w:t>27. Заміна, обслуговування вузла (вузлів) розподільного обліку / 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      </w:r>
          </w:p>
          <w:p w:rsidR="00F408AA" w:rsidRDefault="00F408AA">
            <w:pPr>
              <w:pStyle w:val="a3"/>
              <w:jc w:val="both"/>
              <w:rPr>
                <w:sz w:val="20"/>
                <w:szCs w:val="20"/>
              </w:rPr>
            </w:pPr>
            <w:r>
              <w:t>28. Виконавець повідомляє споживачеві про час та дату контрольного зняття показань вузлів розподільного обліку / приладів-розподілювачів теплової енергії не менш як за 15 днів, у спосіб</w:t>
            </w:r>
            <w:r w:rsidR="00274964">
              <w:t xml:space="preserve"> </w:t>
            </w:r>
            <w:r>
              <w:t xml:space="preserve"> </w:t>
            </w:r>
            <w:r w:rsidR="00B12FE0">
              <w:t>за номером телефону</w:t>
            </w:r>
            <w:r w:rsidR="008632F1">
              <w:t xml:space="preserve"> споживача, зазначеному в з</w:t>
            </w:r>
            <w:r w:rsidR="00224730">
              <w:t>ая</w:t>
            </w:r>
            <w:r w:rsidR="008632F1">
              <w:t>ві-приєднання.</w:t>
            </w:r>
          </w:p>
          <w:p w:rsidR="00F408AA" w:rsidRDefault="00F408AA">
            <w:pPr>
              <w:pStyle w:val="a3"/>
              <w:jc w:val="both"/>
            </w:pPr>
            <w:r>
              <w:t>29. У разі приготування гарячої води на індивідуальному тепловому пункті будівлі/будинку обсяг теплової енергії для потреб опалення визначається за комерційним обліком з урахуванням кількості теплової енергії, витраченої на приготування гарячої води.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Ціна та порядок оплати послуги, порядок та умови внесення змін до договору щодо ціни послуги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30. Споживач вносить однією сумою плату виконавцю, яка складається з:</w:t>
            </w:r>
          </w:p>
          <w:p w:rsidR="00F408AA" w:rsidRDefault="00F408AA">
            <w:pPr>
              <w:pStyle w:val="a3"/>
              <w:jc w:val="both"/>
            </w:pPr>
            <w:r>
              <w:t xml:space="preserve">плати за послугу, визначеної відповідно до Правил надання послуги з постачання теплової енергії, затверджених </w:t>
            </w:r>
            <w:r>
              <w:rPr>
                <w:color w:val="0000FF"/>
              </w:rPr>
              <w:t>постановою Кабінету Міністрів України від 21 серпня 2019 р. N 830</w:t>
            </w:r>
            <w:r>
              <w:t xml:space="preserve"> (Офіційний вісник України, 2019 р., N 71, ст. 2507), - в редакції постанови Кабінету Міністрів України від 8 вересня 2021 р. N 1022, та </w:t>
            </w:r>
            <w:r>
              <w:rPr>
                <w:color w:val="0000FF"/>
              </w:rPr>
              <w:t>Методики розподілу</w:t>
            </w:r>
            <w:r>
              <w:t>, що розраховується виходячи з розміру затвердженого уповноваженим органом тарифу та обсягу її споживання;</w:t>
            </w:r>
          </w:p>
          <w:p w:rsidR="0072078E" w:rsidRDefault="00F408AA" w:rsidP="0072078E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72078E">
              <w:rPr>
                <w:b w:val="0"/>
                <w:sz w:val="24"/>
                <w:szCs w:val="24"/>
              </w:rPr>
              <w:t>плати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 та/або на</w:t>
            </w:r>
            <w:r>
              <w:t xml:space="preserve"> </w:t>
            </w:r>
            <w:r w:rsidR="0072078E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офіційному веб-сайті </w:t>
            </w:r>
            <w:r w:rsidR="00FD225F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АТ «</w:t>
            </w:r>
            <w:r w:rsidR="0072078E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НВКГ «Зоря» - «</w:t>
            </w:r>
            <w:proofErr w:type="spellStart"/>
            <w:r w:rsidR="0072078E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Машпроект</w:t>
            </w:r>
            <w:proofErr w:type="spellEnd"/>
            <w:r w:rsidR="0072078E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»</w:t>
            </w:r>
            <w:r w:rsidR="0072078E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11" w:history="1">
              <w:r w:rsidR="0072078E" w:rsidRPr="00F80F4D">
                <w:rPr>
                  <w:sz w:val="24"/>
                  <w:szCs w:val="24"/>
                </w:rPr>
                <w:t>www.zmturbines.com</w:t>
              </w:r>
            </w:hyperlink>
          </w:p>
          <w:p w:rsidR="00F408AA" w:rsidRDefault="00F408AA">
            <w:pPr>
              <w:pStyle w:val="a3"/>
              <w:jc w:val="both"/>
            </w:pPr>
            <w:r>
              <w:t xml:space="preserve">У разі застосування </w:t>
            </w:r>
            <w:proofErr w:type="spellStart"/>
            <w:r>
              <w:t>двоставкового</w:t>
            </w:r>
            <w:proofErr w:type="spellEnd"/>
            <w:r>
              <w:t xml:space="preserve"> тарифу на послугу з постачання теплової енергії плата за послугу з постачання теплової енергії визначається як сума плати, розрахованої виходячи з умовно-змінної частини тарифу (протягом опалювального періоду), а також умовно-постійної частини тарифу (протягом року).</w:t>
            </w:r>
          </w:p>
          <w:p w:rsidR="00F408AA" w:rsidRDefault="00F408AA">
            <w:pPr>
              <w:pStyle w:val="a3"/>
              <w:jc w:val="both"/>
            </w:pPr>
            <w:r>
              <w:t>31. Вартістю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      </w:r>
          </w:p>
          <w:p w:rsidR="00CE79C0" w:rsidRPr="00F80F4D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E79C0">
              <w:rPr>
                <w:b w:val="0"/>
                <w:sz w:val="24"/>
                <w:szCs w:val="24"/>
              </w:rPr>
              <w:t xml:space="preserve">Розмір тарифу зазначається на офіційному веб-сайті органу місцевого самоврядування та/або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на офіційному веб-сайті </w:t>
            </w:r>
            <w:r w:rsidR="00FD225F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АТ «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НВКГ «Зоря» - «</w:t>
            </w:r>
            <w:proofErr w:type="spellStart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Машпроект</w:t>
            </w:r>
            <w:proofErr w:type="spellEnd"/>
            <w:r w:rsidR="00CE79C0" w:rsidRPr="00F80F4D">
              <w:rPr>
                <w:b w:val="0"/>
                <w:sz w:val="24"/>
                <w:szCs w:val="24"/>
              </w:rPr>
              <w:t xml:space="preserve">» </w:t>
            </w:r>
            <w:hyperlink r:id="rId12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</w:p>
          <w:p w:rsidR="00F408AA" w:rsidRDefault="00F408AA">
            <w:pPr>
              <w:pStyle w:val="a3"/>
              <w:jc w:val="both"/>
            </w:pPr>
            <w:r>
      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зобов'язаний забезпечити їх оприлюднення на своєму офіційному веб-сайті.</w:t>
            </w:r>
          </w:p>
          <w:p w:rsidR="00F408AA" w:rsidRDefault="00F408AA">
            <w:pPr>
              <w:pStyle w:val="a3"/>
              <w:jc w:val="both"/>
            </w:pPr>
            <w:r>
              <w:t>У разі прийняття уповноваженим органом рішення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32. Розрахунковим періодом для оплати обсягу спожитої послуги є календарний місяць.</w:t>
            </w:r>
          </w:p>
          <w:p w:rsidR="00F408AA" w:rsidRDefault="00F408AA">
            <w:pPr>
              <w:pStyle w:val="a3"/>
              <w:jc w:val="both"/>
            </w:pPr>
            <w:r>
              <w:t xml:space="preserve">Плата за абонентське обслуговування нараховується щомісяця. У разі застосування </w:t>
            </w:r>
            <w:proofErr w:type="spellStart"/>
            <w:r>
              <w:t>двоставкових</w:t>
            </w:r>
            <w:proofErr w:type="spellEnd"/>
            <w:r>
              <w:t xml:space="preserve"> тарифів умовно-постійна частина тарифу нараховується щомісяця.</w:t>
            </w:r>
          </w:p>
          <w:p w:rsidR="00F408AA" w:rsidRDefault="00F408AA">
            <w:pPr>
              <w:pStyle w:val="a3"/>
              <w:jc w:val="both"/>
            </w:pPr>
            <w:r>
              <w:t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</w:t>
            </w:r>
          </w:p>
          <w:p w:rsidR="00F408AA" w:rsidRDefault="00F408AA">
            <w:pPr>
              <w:pStyle w:val="a3"/>
              <w:jc w:val="both"/>
            </w:pPr>
            <w:r>
              <w:t>33.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послугу.</w:t>
            </w:r>
          </w:p>
          <w:p w:rsidR="00F408AA" w:rsidRDefault="00F408AA">
            <w:pPr>
              <w:pStyle w:val="a3"/>
              <w:jc w:val="both"/>
            </w:pPr>
            <w:r>
      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      </w:r>
          </w:p>
          <w:p w:rsidR="00F408AA" w:rsidRDefault="00F408AA">
            <w:pPr>
              <w:pStyle w:val="a3"/>
              <w:jc w:val="both"/>
            </w:pPr>
            <w:r>
              <w:t>34. Споживач здійснює оплату за цим договором щомісяця не пізніше останнього дня місяця, що настає за розрахунковим періодом, що є граничним строком внесення плати за спожиту послугу.</w:t>
            </w:r>
          </w:p>
          <w:p w:rsidR="00F408AA" w:rsidRDefault="00F408AA">
            <w:pPr>
              <w:pStyle w:val="a3"/>
              <w:jc w:val="both"/>
            </w:pPr>
            <w:r>
              <w:t>35. За бажанням споживача оплата послуг може здійснюватися шляхом внесення авансових платежів.</w:t>
            </w:r>
          </w:p>
          <w:p w:rsidR="00F408AA" w:rsidRDefault="00F408AA">
            <w:pPr>
              <w:pStyle w:val="a3"/>
              <w:jc w:val="both"/>
            </w:pPr>
            <w:r>
              <w:t>36. Під час здійснення оплати споживач зобов'язаний зазначити розрахунковий період, за який вона здійснюється, та призначення платежу (плата виконавцю, сплата пені, штрафів).</w:t>
            </w:r>
          </w:p>
          <w:p w:rsidR="00F408AA" w:rsidRDefault="00F408AA">
            <w:pPr>
              <w:pStyle w:val="a3"/>
              <w:jc w:val="both"/>
            </w:pPr>
            <w:r>
      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споживача, починаючи з найближчих періодів від дати здійснення платежу.</w:t>
            </w:r>
          </w:p>
          <w:p w:rsidR="00F408AA" w:rsidRDefault="00F408AA">
            <w:pPr>
              <w:pStyle w:val="a3"/>
              <w:jc w:val="both"/>
            </w:pPr>
            <w:r>
              <w:t xml:space="preserve">37. У разі коли споживач </w:t>
            </w:r>
            <w:proofErr w:type="spellStart"/>
            <w:r>
              <w:t>вніс</w:t>
            </w:r>
            <w:proofErr w:type="spellEnd"/>
            <w:r>
              <w:t xml:space="preserve">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- у такому порядку:</w:t>
            </w:r>
          </w:p>
          <w:p w:rsidR="00F408AA" w:rsidRDefault="00F408AA">
            <w:pPr>
              <w:pStyle w:val="a3"/>
              <w:jc w:val="both"/>
            </w:pPr>
            <w:r>
              <w:t>в першу чергу - в рахунок плати за послугу;</w:t>
            </w:r>
          </w:p>
          <w:p w:rsidR="00F408AA" w:rsidRDefault="00F408AA">
            <w:pPr>
              <w:pStyle w:val="a3"/>
              <w:jc w:val="both"/>
            </w:pPr>
            <w:r>
              <w:t>в другу чергу - в рахунок плати за абонентське обслуговування.</w:t>
            </w:r>
          </w:p>
          <w:p w:rsidR="00F408AA" w:rsidRDefault="00F408AA">
            <w:pPr>
              <w:pStyle w:val="a3"/>
              <w:jc w:val="both"/>
            </w:pPr>
            <w:r>
              <w:t>38. Споживач не звільняється від оплати послуги, отриманої ним до укладення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 xml:space="preserve">39. Плата за послугу не нараховується за час перерв, визначених частиною першою </w:t>
            </w:r>
            <w:r>
              <w:rPr>
                <w:color w:val="0000FF"/>
              </w:rPr>
              <w:t>статті 16 Закону України "Про житлово-комунальні послуги"</w:t>
            </w:r>
            <w:r>
              <w:t>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Права і обов'язки сторін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40. Споживач має право:</w:t>
            </w:r>
          </w:p>
          <w:p w:rsidR="00F408AA" w:rsidRDefault="00F408AA">
            <w:pPr>
              <w:pStyle w:val="a3"/>
              <w:jc w:val="both"/>
            </w:pPr>
            <w:r>
              <w:t>1) одержувати своєчасно та належної якості послугу згідно із законодавством та умовами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 xml:space="preserve">2) без додаткової оплати одержувати від виконавця інформацію про ціну/тариф на послугу, загальну </w:t>
            </w:r>
            <w:r>
              <w:lastRenderedPageBreak/>
              <w:t>вартість місячного платежу, структуру ціни/тарифу на послугу, норми споживання та порядок надання послуги, а також про її споживчі властивості.</w:t>
            </w:r>
          </w:p>
          <w:p w:rsidR="00F408AA" w:rsidRDefault="00F408AA">
            <w:pPr>
              <w:pStyle w:val="a3"/>
              <w:jc w:val="both"/>
            </w:pPr>
            <w:r>
              <w:t xml:space="preserve">Така інформація надається засобами зв'язку, зазначеними в розділі "Реквізити виконавця" цього договору, у строк,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>3) на відшкодування збитків, завданих його майну, шкоди, заподіяної його життю або здоров'ю внаслідок неналежного надання або ненадання послуги та незаконного проникнення в належне йому житло (інший об'єкт нерухомого майна) виконавця або його представників виконавця;</w:t>
            </w:r>
          </w:p>
          <w:p w:rsidR="00F408AA" w:rsidRDefault="00F408AA">
            <w:pPr>
              <w:pStyle w:val="a3"/>
              <w:jc w:val="both"/>
            </w:pPr>
            <w:r>
              <w:t>4) на усунення протягом 50 годин, якщо інше не визначене законодавством, виявлених недоліків у наданні послуги;</w:t>
            </w:r>
          </w:p>
          <w:p w:rsidR="00F408AA" w:rsidRDefault="00F408AA">
            <w:pPr>
              <w:pStyle w:val="a3"/>
              <w:jc w:val="both"/>
            </w:pPr>
            <w:r>
      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      </w:r>
          </w:p>
          <w:p w:rsidR="00F408AA" w:rsidRDefault="00F408AA">
            <w:pPr>
              <w:pStyle w:val="a3"/>
              <w:jc w:val="both"/>
            </w:pPr>
            <w:r>
              <w:t>6) отримувати від виконавця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пов'язаних з отриманням послуги, що виникли з вини споживача);</w:t>
            </w:r>
          </w:p>
          <w:p w:rsidR="00F408AA" w:rsidRDefault="00F408AA">
            <w:pPr>
              <w:pStyle w:val="a3"/>
              <w:jc w:val="both"/>
            </w:pPr>
            <w:r>
              <w:t>7) на перевірку кількості та якості послуги в установленому законодавством порядку;</w:t>
            </w:r>
          </w:p>
          <w:p w:rsidR="00F408AA" w:rsidRDefault="00F408AA">
            <w:pPr>
              <w:pStyle w:val="a3"/>
              <w:jc w:val="both"/>
            </w:pPr>
            <w:r>
              <w:t>8) складати та підписувати акти-претензії у зв'язку з порушенням порядку надання послуги, зміною її споживчих властивостей та перевищенням строків проведення аварійно-відновних робіт;</w:t>
            </w:r>
          </w:p>
          <w:p w:rsidR="00F408AA" w:rsidRDefault="00F408AA">
            <w:pPr>
              <w:pStyle w:val="a3"/>
              <w:jc w:val="both"/>
            </w:pPr>
            <w:r>
              <w:t xml:space="preserve">9) без додаткової оплати отримувати від виконавця на зазначений споживачем засіб зв'язку детальний розрахунок розподілу обсягу спожитої послуги між споживачами будинку у строк,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 xml:space="preserve">10) без додаткової оплати отримувати на зазначений споживачем засіб зв'язку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 xml:space="preserve">11) відключитися від систем (мереж) централізованого опалення (теплопостачання) відповідно до Порядку відключення споживачів від систем централізованого опалення та постачання гарячої води, що затверджений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26 липня 2019 р. N 169</w:t>
            </w:r>
            <w:r>
              <w:t xml:space="preserve">; це право не звільняє споживача від зобов'язання відшкодовувати частину обсягу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 та гарячого водопостачання (за наявності циркуляції);</w:t>
            </w:r>
          </w:p>
          <w:p w:rsidR="00F408AA" w:rsidRDefault="00F408AA">
            <w:pPr>
              <w:pStyle w:val="a3"/>
              <w:jc w:val="both"/>
            </w:pPr>
            <w:r>
              <w:t xml:space="preserve">12) після закінчення опалювального періоду отримувати в </w:t>
            </w:r>
            <w:proofErr w:type="spellStart"/>
            <w:r>
              <w:t>міжопалювальний</w:t>
            </w:r>
            <w:proofErr w:type="spellEnd"/>
            <w:r>
              <w:t xml:space="preserve"> період перерахунок за спожиту теплову енергію з урахуванням здійсненого авансового платежу та показань вузлів обліку теплової енергії;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13) звертатися до суду у разі порушення виконавцем умов цього договору.</w:t>
            </w:r>
          </w:p>
          <w:p w:rsidR="008143FA" w:rsidRDefault="008143FA" w:rsidP="008143FA">
            <w:pPr>
              <w:pStyle w:val="a3"/>
              <w:jc w:val="both"/>
            </w:pPr>
            <w:r>
              <w:t>14) на зміну розміру нарахувань за послугу з постачання теплової енергії у зв'язку із щомісячною зміною для виконавця ціни природного газу, що використовується для виробництва теплової енергії та надання послуги з постачання теплової енергії.</w:t>
            </w:r>
          </w:p>
          <w:p w:rsidR="008143FA" w:rsidRDefault="008143FA">
            <w:pPr>
              <w:pStyle w:val="a3"/>
              <w:jc w:val="both"/>
            </w:pPr>
          </w:p>
          <w:p w:rsidR="00F408AA" w:rsidRDefault="00F408AA">
            <w:pPr>
              <w:pStyle w:val="a3"/>
              <w:jc w:val="both"/>
            </w:pPr>
            <w:r>
              <w:t>41. Споживач зобов'язаний:</w:t>
            </w:r>
          </w:p>
          <w:p w:rsidR="00F408AA" w:rsidRDefault="00F408AA">
            <w:pPr>
              <w:pStyle w:val="a3"/>
              <w:jc w:val="both"/>
            </w:pPr>
            <w:r>
              <w:t>1) своєчасно вживати заходів до усунення виявлених неполадок, пов'язаних з отриманням послуги, що виникли з його вини;</w:t>
            </w:r>
          </w:p>
          <w:p w:rsidR="00F408AA" w:rsidRDefault="00F408AA">
            <w:pPr>
              <w:pStyle w:val="a3"/>
              <w:jc w:val="both"/>
            </w:pPr>
            <w:r>
              <w:t>2) забезпечувати цілісність обладнання приладів (вузлів) обліку послуги відповідно до умов цього договору та не втручатися в їх роботу;</w:t>
            </w:r>
          </w:p>
          <w:p w:rsidR="00F408AA" w:rsidRDefault="00F408AA">
            <w:pPr>
              <w:pStyle w:val="a3"/>
              <w:jc w:val="both"/>
            </w:pPr>
            <w:r>
      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4) дотримуватися правил безпеки, зокрема пожежної та газової, санітарних норм;</w:t>
            </w:r>
          </w:p>
          <w:p w:rsidR="00F408AA" w:rsidRDefault="00F408AA">
            <w:pPr>
              <w:pStyle w:val="a3"/>
              <w:jc w:val="both"/>
            </w:pPr>
            <w:r>
              <w:t>5) допускати виконавця або його представників у своє житло (інший об'єкт нерухомого майна) для перевірки показань вузлів розподільного обліку / приладів-розподілювачів теплової енергії у порядку, визначеному законом і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6) у разі несвоєчасного здійснення платежу за послугу сплачувати пеню в розмірі, встановленому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7) надавати виконавцю покази наявних вузлів розподільного обліку / 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      </w:r>
          </w:p>
          <w:p w:rsidR="00F408AA" w:rsidRDefault="00F408AA">
            <w:pPr>
              <w:pStyle w:val="a3"/>
              <w:jc w:val="both"/>
            </w:pPr>
            <w:r>
              <w:t xml:space="preserve">9) дотримуватися вимог житлового та містобудівного законодавства (не допускати втручання у </w:t>
            </w:r>
            <w:proofErr w:type="spellStart"/>
            <w:r>
              <w:t>внутрішньобудинкову</w:t>
            </w:r>
            <w:proofErr w:type="spellEnd"/>
            <w:r>
              <w:t xml:space="preserve"> систему теплопостачання, її переобладнання) під час проведення ремонту чи реконструкції житла (іншого об'єкта нерухомого майна), не допускати порушення законних прав та інтересів інших учасників відносин у сфері житлово-комунальних послуг;</w:t>
            </w:r>
          </w:p>
          <w:p w:rsidR="00F408AA" w:rsidRDefault="00F408AA">
            <w:pPr>
              <w:pStyle w:val="a3"/>
              <w:jc w:val="both"/>
            </w:pPr>
            <w:r>
              <w:t>10) забезпечити своєчасну підготовку об'єктів, що перебувають у його власності (користуванні), до експлуатації в осінньо-зимовий період;</w:t>
            </w:r>
          </w:p>
          <w:p w:rsidR="00F408AA" w:rsidRDefault="00F408AA">
            <w:pPr>
              <w:pStyle w:val="a3"/>
              <w:jc w:val="both"/>
            </w:pPr>
            <w:r>
              <w:t xml:space="preserve"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 та гарячого водопостачання (за наявності циркуляції).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42. Виконавець має право:</w:t>
            </w:r>
          </w:p>
          <w:p w:rsidR="00F408AA" w:rsidRDefault="00F408AA">
            <w:pPr>
              <w:pStyle w:val="a3"/>
              <w:jc w:val="both"/>
            </w:pPr>
            <w:r>
      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      </w:r>
          </w:p>
          <w:p w:rsidR="00F408AA" w:rsidRDefault="00F408AA">
            <w:pPr>
              <w:pStyle w:val="a3"/>
              <w:jc w:val="both"/>
            </w:pPr>
            <w:r>
              <w:t>2) вимагати від споживача своєчасного проведення робіт з усунення виявлених неполадок, пов'язаних з отриманням послуги, що виникли з вини споживача, або відшкодування вартості таких робіт, якщо їх проводив виконавець;</w:t>
            </w:r>
          </w:p>
          <w:p w:rsidR="00F408AA" w:rsidRDefault="00F408AA">
            <w:pPr>
              <w:pStyle w:val="a3"/>
              <w:jc w:val="both"/>
            </w:pPr>
            <w:r>
              <w:t>3) доступу до житла, інших об'єктів нерухомого майна і приміщень споживача для перевірки стану і зняття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 xml:space="preserve">4) обмежити/припинити надання послуги в разі її </w:t>
            </w:r>
            <w:proofErr w:type="spellStart"/>
            <w:r>
              <w:t>неоплати</w:t>
            </w:r>
            <w:proofErr w:type="spellEnd"/>
            <w:r>
              <w:t xml:space="preserve"> або оплати не в повному обсязі в порядку і строки, встановлені </w:t>
            </w:r>
            <w:r>
              <w:rPr>
                <w:color w:val="0000FF"/>
              </w:rPr>
              <w:t>Законом України "Про житлово-комунальні послуги"</w:t>
            </w:r>
            <w:r>
              <w:t xml:space="preserve"> та цим договором, крім випадків, коли якість та/або кількість послуги не відповідає умовам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5) звертатися до суду в разі порушення споживачем умов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      </w:r>
          </w:p>
          <w:p w:rsidR="00F408AA" w:rsidRDefault="00F408AA">
            <w:pPr>
              <w:pStyle w:val="a3"/>
              <w:jc w:val="both"/>
            </w:pPr>
            <w:r>
              <w:t>43. Виконавець зобов'язаний:</w:t>
            </w:r>
          </w:p>
          <w:p w:rsidR="00F408AA" w:rsidRDefault="00F408AA">
            <w:pPr>
              <w:pStyle w:val="a3"/>
              <w:jc w:val="both"/>
            </w:pPr>
            <w:r>
      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      </w:r>
          </w:p>
          <w:p w:rsidR="00F408AA" w:rsidRDefault="00F408AA">
            <w:pPr>
              <w:pStyle w:val="a3"/>
              <w:jc w:val="both"/>
            </w:pPr>
            <w:r>
              <w:t>2) забезпечити надійне постачання обсягів теплової енергії відповідно до умов договору;</w:t>
            </w:r>
          </w:p>
          <w:p w:rsidR="00F408AA" w:rsidRDefault="00F408AA">
            <w:pPr>
              <w:pStyle w:val="a3"/>
              <w:jc w:val="both"/>
            </w:pPr>
            <w:r>
      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      </w:r>
          </w:p>
          <w:p w:rsidR="00F408AA" w:rsidRDefault="00F408AA">
            <w:pPr>
              <w:pStyle w:val="a3"/>
              <w:jc w:val="both"/>
            </w:pPr>
            <w:r>
              <w:t>4) своєчасно проводити підготовку об'єктів, що забезпечують надання послуги та перебувають у його власності (користуванні), до експлуатації в осінньо-зимовий період;</w:t>
            </w:r>
          </w:p>
          <w:p w:rsidR="00F408AA" w:rsidRDefault="00F408AA">
            <w:pPr>
              <w:pStyle w:val="a3"/>
              <w:jc w:val="both"/>
            </w:pPr>
            <w:r>
      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надання послуги неналежної якості, а також в інших випадках, визначених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6) вживати заходів до ліквідації аварій, усунення порушень якості послуги, що сталися з вини виконавця або на об'єктах, що забезпечують надання послуги та перебувають у його власності (користуванні), у строки, встановлені законодавством;</w:t>
            </w:r>
          </w:p>
          <w:p w:rsidR="00F408AA" w:rsidRDefault="00F408AA">
            <w:pPr>
              <w:pStyle w:val="a3"/>
              <w:jc w:val="both"/>
            </w:pPr>
            <w:r>
              <w:t>7) виплачувати споживачу штраф за перевищення встановлених строків проведення аварійно-відновних робіт на об'єктах, що забезпечують надання послуги та перебувають у його власності (користуванні), у розмірі, визначеному цим договором;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8) своєчасно реагувати на виклики споживача, підписувати акти-претензії, вести облік вимог (претензій) споживача у зв'язку з порушенням порядку надання послуги;</w:t>
            </w:r>
          </w:p>
          <w:p w:rsidR="00F408AA" w:rsidRDefault="00F408AA">
            <w:pPr>
              <w:pStyle w:val="a3"/>
              <w:jc w:val="both"/>
            </w:pPr>
            <w:r>
              <w:t>9) своєчасно та власним коштом проводити роботи з усунення виявлених неполадок, пов'язаних з наданням послуги, що виникли з його вини;</w:t>
            </w:r>
          </w:p>
          <w:p w:rsidR="00F408AA" w:rsidRDefault="00F408AA">
            <w:pPr>
              <w:pStyle w:val="a3"/>
              <w:jc w:val="both"/>
            </w:pPr>
            <w:r>
              <w:t xml:space="preserve"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5 червня 2018 р. N 130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 xml:space="preserve">11) здійснювати розподіл </w:t>
            </w:r>
            <w:proofErr w:type="spellStart"/>
            <w:r>
              <w:t>загальнобудинкового</w:t>
            </w:r>
            <w:proofErr w:type="spellEnd"/>
            <w:r>
              <w:t xml:space="preserve"> обсягу послуг між співвласниками багатоквартирного будинку у передбаченому законодавством та цим договором порядку;</w:t>
            </w:r>
          </w:p>
          <w:p w:rsidR="00F408AA" w:rsidRDefault="00F408AA">
            <w:pPr>
              <w:pStyle w:val="a3"/>
              <w:jc w:val="both"/>
            </w:pPr>
            <w:r>
              <w:t xml:space="preserve">12) контролювати дотримання установлених </w:t>
            </w:r>
            <w:proofErr w:type="spellStart"/>
            <w:r>
              <w:t>міжповірочних</w:t>
            </w:r>
            <w:proofErr w:type="spellEnd"/>
            <w:r>
              <w:t xml:space="preserve"> інтервалів засобів вимірювальної техніки, які є складовою частиною вузла комерційного та розподільного обліку;</w:t>
            </w:r>
          </w:p>
          <w:p w:rsidR="00F408AA" w:rsidRDefault="00F408AA">
            <w:pPr>
              <w:pStyle w:val="a3"/>
              <w:jc w:val="both"/>
            </w:pPr>
            <w:r>
              <w:t>13) надсилати протягом п'яти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послуг.</w:t>
            </w:r>
          </w:p>
          <w:p w:rsidR="008143FA" w:rsidRDefault="008143FA" w:rsidP="008143FA">
            <w:pPr>
              <w:pStyle w:val="a3"/>
              <w:jc w:val="both"/>
            </w:pPr>
            <w:r>
              <w:t>14) змінити розмір нарахувань за послугу з постачання теплової енергії у зв'язку із щомісячною зміною ціни природного газу, що використовується для виробництва теплової енергії та надання послуги з постачання теплової енергії відповідній категорії споживачів, згідно з вимогами Правил надання послуги з постачання теплової енергії, затверджених постановою Кабінету Міністрів України від 21 серпня 2019 р. N 830.</w:t>
            </w:r>
          </w:p>
          <w:p w:rsidR="008143FA" w:rsidRDefault="008143FA">
            <w:pPr>
              <w:pStyle w:val="a3"/>
              <w:jc w:val="both"/>
            </w:pP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Відповідальність сторін за порушення договору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44. Сторони несуть відповідальність за невиконання умов цього договору відповідно до цього договору або закону.</w:t>
            </w:r>
          </w:p>
          <w:p w:rsidR="00F408AA" w:rsidRDefault="00F408AA">
            <w:pPr>
              <w:pStyle w:val="a3"/>
              <w:jc w:val="both"/>
            </w:pPr>
            <w:r>
              <w:t>45. У разі несвоєчасного здійснення платежів споживач зобов'язаний сплатити пеню в розмірі 0,01 відсотка суми боргу за кожен день прострочення. Загальний розмір сплаченої пені не може перевищувати 100 відсотків загальної суми боргу.</w:t>
            </w:r>
          </w:p>
          <w:p w:rsidR="00F408AA" w:rsidRDefault="00F408AA">
            <w:pPr>
              <w:pStyle w:val="a3"/>
              <w:jc w:val="both"/>
            </w:pPr>
            <w:r>
              <w:t>Нарахування пені починається з першого робочого дня, що настає за останнім днем граничного строку внесення плати за послугу.</w:t>
            </w:r>
          </w:p>
          <w:p w:rsidR="00F408AA" w:rsidRDefault="00F408AA">
            <w:pPr>
              <w:pStyle w:val="a3"/>
              <w:jc w:val="both"/>
            </w:pPr>
            <w:r>
      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46. У разі ненадання послуги, надання її не в повному обсязі або надання послуги неналежної якості виконавець зобов'язаний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надання послуги неналежної якості відповідно до порядку, затвердженого Кабінетом Міністрів України, а також сплатити споживачеві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</w:t>
            </w:r>
            <w:r>
              <w:lastRenderedPageBreak/>
              <w:t>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пов'язаних з отриманням послуги, що виникли з вини споживача).</w:t>
            </w:r>
          </w:p>
          <w:p w:rsidR="00F408AA" w:rsidRDefault="00F408AA">
            <w:pPr>
              <w:pStyle w:val="a3"/>
              <w:jc w:val="both"/>
            </w:pPr>
            <w:r>
              <w:t xml:space="preserve">47. Оформлення претензій споживача щодо ненадання послуги, надання її не в повному обсязі або надання послуги неналежної якості здійснюється в порядку, визначеному </w:t>
            </w:r>
            <w:r>
              <w:rPr>
                <w:color w:val="0000FF"/>
              </w:rPr>
              <w:t>статтею 27 Закону України "Про житлово-комунальні послуги"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</w:t>
            </w:r>
            <w:r>
              <w:rPr>
                <w:color w:val="0000FF"/>
              </w:rPr>
              <w:t>постановою Кабінету Міністрів України від 27 грудня 2018 р. N 1145</w:t>
            </w:r>
            <w:r>
              <w:t xml:space="preserve"> (Офіційний вісник України, 2019 р., N 4, ст. 133).</w:t>
            </w:r>
          </w:p>
          <w:p w:rsidR="00F408AA" w:rsidRDefault="00F408AA">
            <w:pPr>
              <w:pStyle w:val="a3"/>
              <w:jc w:val="both"/>
            </w:pPr>
            <w:r>
              <w:t>Виконавець зобов'язаний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споживача.</w:t>
            </w:r>
          </w:p>
          <w:p w:rsidR="00F408AA" w:rsidRDefault="00F408AA">
            <w:pPr>
              <w:pStyle w:val="a3"/>
              <w:jc w:val="both"/>
            </w:pPr>
            <w:r>
              <w:t>48. Виконавець не несе відповідальності за ненадання послуги, надання її не в повному обсязі або надання послуги неналежної якості, якщо доведе, що в точці обліку послуги її якість відповідала вимогам, установленим актами законодавства та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Виконавець не несе відповідальності за ненадання послуги, надання її не в повному обсязі або надання послуги неналежної якості під час перерв, передбачених </w:t>
            </w:r>
            <w:r>
              <w:rPr>
                <w:color w:val="0000FF"/>
              </w:rPr>
              <w:t>частиною першою статті 16 Закону України "Про житлово-комунальні послуги"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49. Виконавець має право обмежити (припинити) надання послуги споживачеві у разі непогашення в повному обсязі заборгованості з оплати спожитої послуги.</w:t>
            </w:r>
          </w:p>
          <w:p w:rsidR="00F408AA" w:rsidRDefault="00F408AA">
            <w:pPr>
              <w:pStyle w:val="a3"/>
              <w:jc w:val="both"/>
            </w:pPr>
            <w:r>
      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      </w:r>
          </w:p>
          <w:p w:rsidR="00F408AA" w:rsidRDefault="00F408AA">
            <w:pPr>
              <w:pStyle w:val="a3"/>
              <w:jc w:val="both"/>
            </w:pPr>
            <w:r>
      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Обмеження (припинення) надання послуги здійснюється виконавцем відповідно до </w:t>
            </w:r>
            <w:r>
              <w:rPr>
                <w:color w:val="0000FF"/>
              </w:rPr>
              <w:t>частини четвертої статті 26 Закону України "Про житлово-комунальні послуги"</w:t>
            </w:r>
            <w:r>
              <w:t xml:space="preserve"> протягом 30 днів з дня отримання споживачем попередження від виконавця.</w:t>
            </w:r>
          </w:p>
          <w:p w:rsidR="00F408AA" w:rsidRDefault="00F408AA">
            <w:pPr>
              <w:pStyle w:val="a3"/>
              <w:jc w:val="both"/>
            </w:pPr>
            <w:r>
              <w:t>50.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      </w:r>
          </w:p>
          <w:p w:rsidR="00FD225F" w:rsidRDefault="00F408AA" w:rsidP="00FD225F">
            <w:pPr>
              <w:pStyle w:val="a3"/>
              <w:jc w:val="both"/>
            </w:pPr>
            <w:r>
      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Строк дії договору, порядок і умови внесення до нього змін, продовження його дії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lastRenderedPageBreak/>
              <w:t>51.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      </w:r>
          </w:p>
          <w:p w:rsidR="00F408AA" w:rsidRDefault="00F408AA">
            <w:pPr>
              <w:pStyle w:val="a3"/>
              <w:jc w:val="both"/>
            </w:pPr>
            <w:r>
              <w:t>52.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      </w:r>
          </w:p>
          <w:p w:rsidR="00F408AA" w:rsidRDefault="00F408AA">
            <w:pPr>
              <w:pStyle w:val="a3"/>
              <w:jc w:val="both"/>
            </w:pPr>
            <w:r>
              <w:t xml:space="preserve">53. Цей договір може бути розірваний у разі прийняття рішення співвласниками щодо зміни моделі договірних відносин відповідно до </w:t>
            </w:r>
            <w:r>
              <w:rPr>
                <w:color w:val="0000FF"/>
              </w:rPr>
              <w:t>статті 14 Закону України "Про житлово-комунальні послуги"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54.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договір не припиняє своєї дії.</w:t>
            </w:r>
          </w:p>
          <w:p w:rsidR="00F408AA" w:rsidRDefault="00F408AA">
            <w:pPr>
              <w:pStyle w:val="a3"/>
              <w:jc w:val="both"/>
            </w:pPr>
            <w:r>
              <w:t>55. Припинення дії цього договору не звільняє сторони від обов'язку виконання зобов'язань, які на дату такого припинення залишилися невиконаними.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t>Прикінцеві положення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56. Повідомлення, документи та інформацію споживач надсилає виконавцю засобами зв'язку, зазначеними в розділі "Реквізити виконавця" цього договору. Виконавець надсилає повідомлення, документи та інформацію, що передбачені цим договором, на поштову адресу приміщення споживача або іншими засобами зв'язку, зазначеними споживачем.</w:t>
            </w:r>
          </w:p>
        </w:tc>
      </w:tr>
    </w:tbl>
    <w:p w:rsidR="00F408AA" w:rsidRDefault="00F408AA" w:rsidP="00F408AA">
      <w:pPr>
        <w:pStyle w:val="a3"/>
        <w:jc w:val="center"/>
        <w:rPr>
          <w:b/>
          <w:bCs/>
        </w:rPr>
      </w:pPr>
      <w:r>
        <w:rPr>
          <w:b/>
          <w:bCs/>
        </w:rPr>
        <w:t>Реквізити виконавця</w:t>
      </w:r>
    </w:p>
    <w:tbl>
      <w:tblPr>
        <w:tblW w:w="10591" w:type="dxa"/>
        <w:jc w:val="center"/>
        <w:tblCellSpacing w:w="1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1"/>
        <w:gridCol w:w="4770"/>
      </w:tblGrid>
      <w:tr w:rsidR="00F408AA" w:rsidTr="00BC75C0">
        <w:trPr>
          <w:trHeight w:val="5517"/>
          <w:tblCellSpacing w:w="15" w:type="dxa"/>
          <w:jc w:val="center"/>
        </w:trPr>
        <w:tc>
          <w:tcPr>
            <w:tcW w:w="2727" w:type="pct"/>
            <w:hideMark/>
          </w:tcPr>
          <w:p w:rsidR="00F408AA" w:rsidRDefault="00F408AA" w:rsidP="00AA7F4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                       </w:t>
            </w:r>
            <w:r w:rsidRPr="00EB061F">
              <w:rPr>
                <w:b/>
              </w:rPr>
              <w:t>Виконавець:</w:t>
            </w:r>
          </w:p>
          <w:p w:rsidR="00A51032" w:rsidRDefault="00A51032" w:rsidP="00AA7F45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FD225F" w:rsidRDefault="00FD225F" w:rsidP="00FD225F">
            <w:pPr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b/>
              </w:rPr>
              <w:t>АТ «НВКГ «Зоря»-«</w:t>
            </w:r>
            <w:proofErr w:type="spellStart"/>
            <w:r>
              <w:rPr>
                <w:b/>
              </w:rPr>
              <w:t>Машпроект</w:t>
            </w:r>
            <w:proofErr w:type="spellEnd"/>
            <w:r>
              <w:rPr>
                <w:b/>
              </w:rPr>
              <w:t>»,</w:t>
            </w:r>
            <w:r>
              <w:t xml:space="preserve"> </w:t>
            </w:r>
            <w:r>
              <w:tab/>
            </w:r>
          </w:p>
          <w:p w:rsidR="00FD225F" w:rsidRDefault="00A476D3" w:rsidP="00FD225F">
            <w:r>
              <w:t>_________________________ (адреса)</w:t>
            </w:r>
            <w:r w:rsidR="00FD225F">
              <w:t xml:space="preserve">, </w:t>
            </w:r>
            <w:r w:rsidR="00FD225F">
              <w:tab/>
            </w:r>
            <w:r w:rsidR="00FD225F">
              <w:tab/>
            </w:r>
          </w:p>
          <w:p w:rsidR="00FD225F" w:rsidRDefault="00FD225F" w:rsidP="00FD225F">
            <w:proofErr w:type="spellStart"/>
            <w:r>
              <w:t>тел</w:t>
            </w:r>
            <w:proofErr w:type="spellEnd"/>
            <w:r>
              <w:t xml:space="preserve">./факс </w:t>
            </w:r>
            <w:r w:rsidR="00A476D3">
              <w:t>____________</w:t>
            </w:r>
            <w:r>
              <w:t xml:space="preserve">,  </w:t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</w:p>
          <w:p w:rsidR="00FD225F" w:rsidRDefault="00FD225F" w:rsidP="00FD225F">
            <w:r>
              <w:t>Код ЄДРПОУ: 31821381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225F" w:rsidRDefault="00FD225F" w:rsidP="00FD225F">
            <w:r>
              <w:t>ІПН 318213814011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225F" w:rsidRDefault="00FD225F" w:rsidP="00FD225F">
            <w:r>
              <w:t xml:space="preserve">Витяг з реєстру </w:t>
            </w:r>
            <w:r w:rsidR="00A476D3">
              <w:t xml:space="preserve">платника </w:t>
            </w:r>
            <w:r>
              <w:t>ПДВ 2434004500005</w:t>
            </w:r>
          </w:p>
          <w:p w:rsidR="00FD225F" w:rsidRDefault="00FD225F" w:rsidP="00FD225F">
            <w:r>
              <w:rPr>
                <w:b/>
                <w:bCs/>
              </w:rPr>
              <w:t>IBAN</w:t>
            </w:r>
            <w:r>
              <w:rPr>
                <w:bCs/>
              </w:rPr>
              <w:t>:</w:t>
            </w:r>
            <w:r>
              <w:t>UA643204780000026006924945526</w:t>
            </w:r>
            <w:r>
              <w:tab/>
            </w:r>
          </w:p>
          <w:p w:rsidR="00FD225F" w:rsidRDefault="00FD225F" w:rsidP="00FD225F">
            <w:r>
              <w:t>в АБ «</w:t>
            </w:r>
            <w:proofErr w:type="spellStart"/>
            <w:r>
              <w:t>Укргазбанк</w:t>
            </w:r>
            <w:proofErr w:type="spellEnd"/>
            <w:r>
              <w:t>» м. Київ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225F" w:rsidRDefault="00FD225F" w:rsidP="00FD225F">
            <w:r>
              <w:rPr>
                <w:bCs/>
              </w:rPr>
              <w:t>Код банку:</w:t>
            </w:r>
            <w:r>
              <w:t xml:space="preserve"> 320478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D225F" w:rsidRDefault="00FD225F" w:rsidP="00FD225F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контакти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передачі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показань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вузлів</w:t>
            </w:r>
            <w:proofErr w:type="spellEnd"/>
          </w:p>
          <w:p w:rsidR="00FD225F" w:rsidRDefault="00FD225F" w:rsidP="00FD225F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обліку</w:t>
            </w:r>
            <w:proofErr w:type="spellEnd"/>
            <w:r>
              <w:rPr>
                <w:lang w:val="ru-RU"/>
              </w:rPr>
              <w:t xml:space="preserve">: </w:t>
            </w:r>
            <w:proofErr w:type="gramStart"/>
            <w:r>
              <w:rPr>
                <w:lang w:val="ru-RU"/>
              </w:rPr>
              <w:t>тел .</w:t>
            </w:r>
            <w:proofErr w:type="gramEnd"/>
            <w:r>
              <w:rPr>
                <w:lang w:val="ru-RU"/>
              </w:rPr>
              <w:t xml:space="preserve"> </w:t>
            </w:r>
            <w:r w:rsidR="00A476D3">
              <w:rPr>
                <w:lang w:val="ru-RU"/>
              </w:rPr>
              <w:t>___________</w:t>
            </w:r>
            <w:r>
              <w:rPr>
                <w:lang w:val="ru-RU"/>
              </w:rPr>
              <w:t xml:space="preserve"> </w:t>
            </w:r>
          </w:p>
          <w:p w:rsidR="00FD225F" w:rsidRPr="0072078E" w:rsidRDefault="00FD225F" w:rsidP="00FD225F">
            <w:pPr>
              <w:pStyle w:val="a3"/>
              <w:spacing w:before="0" w:beforeAutospacing="0" w:after="0" w:afterAutospacing="0"/>
            </w:pPr>
            <w:r>
              <w:rPr>
                <w:lang w:val="ru-RU"/>
              </w:rPr>
              <w:t xml:space="preserve">адреса </w:t>
            </w:r>
            <w:proofErr w:type="spellStart"/>
            <w:r>
              <w:rPr>
                <w:lang w:val="ru-RU"/>
              </w:rPr>
              <w:t>електронної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пошти</w:t>
            </w:r>
            <w:proofErr w:type="spellEnd"/>
            <w:r>
              <w:rPr>
                <w:lang w:val="ru-RU"/>
              </w:rPr>
              <w:t xml:space="preserve"> </w:t>
            </w:r>
            <w:r w:rsidRPr="00AA7F45">
              <w:rPr>
                <w:lang w:val="ru-RU"/>
              </w:rPr>
              <w:tab/>
            </w:r>
            <w:r w:rsidRPr="0072078E">
              <w:rPr>
                <w:b/>
              </w:rPr>
              <w:t>e-</w:t>
            </w:r>
            <w:proofErr w:type="spellStart"/>
            <w:r w:rsidRPr="0072078E">
              <w:rPr>
                <w:b/>
              </w:rPr>
              <w:t>mail</w:t>
            </w:r>
            <w:proofErr w:type="spellEnd"/>
            <w:r w:rsidRPr="0072078E">
              <w:rPr>
                <w:b/>
              </w:rPr>
              <w:t xml:space="preserve">: </w:t>
            </w:r>
            <w:proofErr w:type="spellStart"/>
            <w:r w:rsidRPr="0072078E">
              <w:rPr>
                <w:b/>
              </w:rPr>
              <w:t>office@zor</w:t>
            </w:r>
            <w:proofErr w:type="spellEnd"/>
            <w:r w:rsidRPr="0072078E">
              <w:rPr>
                <w:b/>
                <w:lang w:val="en-US"/>
              </w:rPr>
              <w:t>y</w:t>
            </w:r>
            <w:r w:rsidRPr="0072078E">
              <w:rPr>
                <w:b/>
              </w:rPr>
              <w:t>a.com.ua</w:t>
            </w:r>
          </w:p>
          <w:p w:rsidR="00FD225F" w:rsidRDefault="00FD225F" w:rsidP="00FD225F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CE79C0">
              <w:rPr>
                <w:b w:val="0"/>
                <w:sz w:val="24"/>
                <w:szCs w:val="24"/>
              </w:rPr>
              <w:t>офіційний веб-сайт</w:t>
            </w:r>
            <w:r w:rsidRPr="001B401B">
              <w:t xml:space="preserve"> </w:t>
            </w:r>
            <w:hyperlink r:id="rId13" w:history="1">
              <w:r w:rsidRPr="0083312D">
                <w:rPr>
                  <w:sz w:val="24"/>
                  <w:szCs w:val="24"/>
                </w:rPr>
                <w:t>www.zmturbines.com</w:t>
              </w:r>
            </w:hyperlink>
          </w:p>
          <w:p w:rsidR="00FD225F" w:rsidRDefault="00FD225F" w:rsidP="00FD225F">
            <w:pPr>
              <w:pStyle w:val="a3"/>
              <w:spacing w:before="0" w:beforeAutospacing="0" w:after="0" w:afterAutospacing="0"/>
            </w:pPr>
            <w:r w:rsidRPr="00AA7F45">
              <w:tab/>
            </w:r>
            <w:r w:rsidRPr="00AA7F45">
              <w:tab/>
            </w:r>
            <w:r w:rsidRPr="00AA7F45">
              <w:tab/>
            </w:r>
          </w:p>
          <w:p w:rsidR="00FD225F" w:rsidRPr="00AA7F45" w:rsidRDefault="00FD225F" w:rsidP="00FD225F">
            <w:pPr>
              <w:pStyle w:val="a3"/>
              <w:spacing w:before="0" w:beforeAutospacing="0" w:after="0" w:afterAutospacing="0"/>
            </w:pPr>
            <w:r w:rsidRPr="00AA7F45">
              <w:tab/>
            </w:r>
            <w:r w:rsidRPr="00AA7F45">
              <w:tab/>
            </w:r>
            <w:r w:rsidRPr="00AA7F45">
              <w:tab/>
            </w:r>
            <w:r w:rsidRPr="00AA7F45">
              <w:tab/>
            </w:r>
            <w:r w:rsidRPr="00AA7F45">
              <w:tab/>
            </w:r>
          </w:p>
          <w:p w:rsidR="00FD225F" w:rsidRDefault="00FD225F" w:rsidP="00FD225F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</w:rPr>
              <w:t>Генеральний директор</w:t>
            </w:r>
          </w:p>
          <w:p w:rsidR="00FD225F" w:rsidRDefault="00FD225F" w:rsidP="00FD225F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51032" w:rsidRDefault="00A51032" w:rsidP="00FD225F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FD225F" w:rsidRPr="00EB061F" w:rsidRDefault="00FD225F" w:rsidP="00FD225F">
            <w:pPr>
              <w:pStyle w:val="a3"/>
              <w:spacing w:before="0" w:beforeAutospacing="0" w:after="0" w:afterAutospacing="0"/>
              <w:rPr>
                <w:b/>
              </w:rPr>
            </w:pPr>
            <w:r w:rsidRPr="00EB061F">
              <w:rPr>
                <w:b/>
              </w:rPr>
              <w:t xml:space="preserve"> </w:t>
            </w:r>
            <w:r w:rsidRPr="00EB061F">
              <w:rPr>
                <w:b/>
              </w:rPr>
              <w:tab/>
            </w:r>
            <w:r w:rsidRPr="00EB061F">
              <w:rPr>
                <w:b/>
                <w:lang w:val="ru-RU"/>
              </w:rPr>
              <w:tab/>
            </w:r>
            <w:r w:rsidRPr="00EB061F">
              <w:rPr>
                <w:b/>
                <w:lang w:val="ru-RU"/>
              </w:rPr>
              <w:tab/>
            </w:r>
            <w:r w:rsidRPr="00EB061F">
              <w:rPr>
                <w:b/>
                <w:lang w:val="ru-RU"/>
              </w:rPr>
              <w:tab/>
            </w:r>
            <w:r w:rsidRPr="00EB061F">
              <w:rPr>
                <w:b/>
                <w:lang w:val="ru-RU"/>
              </w:rPr>
              <w:tab/>
            </w:r>
          </w:p>
          <w:p w:rsidR="00FD225F" w:rsidRDefault="00FD225F" w:rsidP="00FD225F">
            <w:r w:rsidRPr="00EB061F">
              <w:rPr>
                <w:b/>
                <w:u w:val="single"/>
              </w:rPr>
              <w:t xml:space="preserve">           </w:t>
            </w:r>
            <w:r w:rsidRPr="00EB061F">
              <w:rPr>
                <w:b/>
                <w:u w:val="single"/>
              </w:rPr>
              <w:tab/>
            </w:r>
            <w:r w:rsidRPr="00EB061F">
              <w:rPr>
                <w:b/>
                <w:u w:val="single"/>
              </w:rPr>
              <w:tab/>
            </w:r>
            <w:r w:rsidRPr="00EB061F">
              <w:rPr>
                <w:b/>
                <w:u w:val="single"/>
              </w:rPr>
              <w:tab/>
            </w:r>
            <w:r w:rsidRPr="00EB061F">
              <w:rPr>
                <w:b/>
              </w:rPr>
              <w:t xml:space="preserve"> </w:t>
            </w:r>
          </w:p>
          <w:p w:rsidR="00BC75C0" w:rsidRPr="000A3550" w:rsidRDefault="00BC75C0" w:rsidP="00A51032">
            <w:pPr>
              <w:tabs>
                <w:tab w:val="left" w:pos="4680"/>
              </w:tabs>
            </w:pPr>
          </w:p>
        </w:tc>
        <w:tc>
          <w:tcPr>
            <w:tcW w:w="2231" w:type="pct"/>
            <w:hideMark/>
          </w:tcPr>
          <w:p w:rsidR="00F408AA" w:rsidRDefault="00F408AA" w:rsidP="00AA7F4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751A02" w:rsidRPr="00DA6983" w:rsidRDefault="00751A02" w:rsidP="002B6804">
      <w:pPr>
        <w:rPr>
          <w:lang w:val="ru-RU"/>
        </w:rPr>
      </w:pPr>
    </w:p>
    <w:sectPr w:rsidR="00751A02" w:rsidRPr="00DA6983" w:rsidSect="007E66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B7" w:rsidRDefault="000E78B7" w:rsidP="00FD225F">
      <w:r>
        <w:separator/>
      </w:r>
    </w:p>
  </w:endnote>
  <w:endnote w:type="continuationSeparator" w:id="0">
    <w:p w:rsidR="000E78B7" w:rsidRDefault="000E78B7" w:rsidP="00FD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5F" w:rsidRDefault="00FD22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5F" w:rsidRDefault="00FD22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5F" w:rsidRDefault="00FD22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B7" w:rsidRDefault="000E78B7" w:rsidP="00FD225F">
      <w:r>
        <w:separator/>
      </w:r>
    </w:p>
  </w:footnote>
  <w:footnote w:type="continuationSeparator" w:id="0">
    <w:p w:rsidR="000E78B7" w:rsidRDefault="000E78B7" w:rsidP="00FD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5F" w:rsidRDefault="00FD22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5F" w:rsidRDefault="00FD22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5F" w:rsidRDefault="00FD22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E"/>
    <w:rsid w:val="000650E0"/>
    <w:rsid w:val="000A3550"/>
    <w:rsid w:val="000C6F6E"/>
    <w:rsid w:val="000E78B7"/>
    <w:rsid w:val="001B401B"/>
    <w:rsid w:val="00224730"/>
    <w:rsid w:val="00274964"/>
    <w:rsid w:val="002B6804"/>
    <w:rsid w:val="0047033A"/>
    <w:rsid w:val="004E46E8"/>
    <w:rsid w:val="006B146E"/>
    <w:rsid w:val="006B5907"/>
    <w:rsid w:val="006D66E9"/>
    <w:rsid w:val="0072078E"/>
    <w:rsid w:val="00732488"/>
    <w:rsid w:val="00751A02"/>
    <w:rsid w:val="007E663A"/>
    <w:rsid w:val="008143FA"/>
    <w:rsid w:val="0083312D"/>
    <w:rsid w:val="008632F1"/>
    <w:rsid w:val="00A476D3"/>
    <w:rsid w:val="00A51032"/>
    <w:rsid w:val="00AA7F45"/>
    <w:rsid w:val="00B10C20"/>
    <w:rsid w:val="00B12FE0"/>
    <w:rsid w:val="00B41476"/>
    <w:rsid w:val="00B5262B"/>
    <w:rsid w:val="00BC75C0"/>
    <w:rsid w:val="00CE79C0"/>
    <w:rsid w:val="00DA6983"/>
    <w:rsid w:val="00DF239D"/>
    <w:rsid w:val="00E018A4"/>
    <w:rsid w:val="00E70010"/>
    <w:rsid w:val="00EA485A"/>
    <w:rsid w:val="00EB061F"/>
    <w:rsid w:val="00F24B84"/>
    <w:rsid w:val="00F408AA"/>
    <w:rsid w:val="00F80F4D"/>
    <w:rsid w:val="00FA226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D5446-E190-4F42-80D0-20726C9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unhideWhenUsed/>
    <w:qFormat/>
    <w:rsid w:val="00CE79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8AA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locked/>
    <w:rsid w:val="006B146E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6B146E"/>
    <w:rPr>
      <w:rFonts w:ascii="Times New Roman" w:hAnsi="Times New Roman"/>
      <w:b/>
      <w:bCs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B146E"/>
    <w:pPr>
      <w:shd w:val="clear" w:color="auto" w:fill="FFFFFF"/>
      <w:spacing w:before="300" w:after="420" w:line="240" w:lineRule="atLeast"/>
      <w:ind w:hanging="380"/>
      <w:jc w:val="both"/>
    </w:pPr>
    <w:rPr>
      <w:rFonts w:eastAsia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CE79C0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E79C0"/>
    <w:rPr>
      <w:color w:val="0000FF"/>
      <w:u w:val="single"/>
    </w:rPr>
  </w:style>
  <w:style w:type="paragraph" w:styleId="a5">
    <w:name w:val="No Spacing"/>
    <w:uiPriority w:val="1"/>
    <w:qFormat/>
    <w:rsid w:val="00F80F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C75C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75C0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FD225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D225F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FD225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D225F"/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turbines.com" TargetMode="External"/><Relationship Id="rId13" Type="http://schemas.openxmlformats.org/officeDocument/2006/relationships/hyperlink" Target="http://www.zmturbines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mturbines.com" TargetMode="External"/><Relationship Id="rId12" Type="http://schemas.openxmlformats.org/officeDocument/2006/relationships/hyperlink" Target="http://www.zmturbine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mturbine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zmturbines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zmturbine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23AE-ABAA-489E-B042-26E165C4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23670</Words>
  <Characters>13492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Марина Александровна</dc:creator>
  <cp:keywords/>
  <dc:description/>
  <cp:lastModifiedBy>Бельчик Елизавета Георгиевна</cp:lastModifiedBy>
  <cp:revision>36</cp:revision>
  <cp:lastPrinted>2024-09-16T06:20:00Z</cp:lastPrinted>
  <dcterms:created xsi:type="dcterms:W3CDTF">2021-10-12T11:36:00Z</dcterms:created>
  <dcterms:modified xsi:type="dcterms:W3CDTF">2024-12-04T07:05:00Z</dcterms:modified>
</cp:coreProperties>
</file>